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D4E0E" w14:textId="77777777" w:rsidR="00303E2C" w:rsidRDefault="00303E2C" w:rsidP="00303E2C">
      <w:pPr>
        <w:shd w:val="clear" w:color="auto" w:fill="FFFFFF"/>
        <w:spacing w:before="411" w:after="274" w:line="343" w:lineRule="atLeast"/>
        <w:ind w:left="329"/>
        <w:jc w:val="right"/>
        <w:textAlignment w:val="baseline"/>
        <w:outlineLvl w:val="1"/>
        <w:rPr>
          <w:rFonts w:ascii="Times New Roman" w:eastAsia="Times New Roman" w:hAnsi="Times New Roman" w:cs="Times New Roman"/>
          <w:b/>
          <w:color w:val="000000"/>
          <w:sz w:val="24"/>
          <w:szCs w:val="24"/>
          <w:lang w:eastAsia="ru-RU"/>
        </w:rPr>
      </w:pPr>
      <w:r w:rsidRPr="00303E2C">
        <w:rPr>
          <w:rFonts w:ascii="Times New Roman" w:eastAsia="Times New Roman" w:hAnsi="Times New Roman" w:cs="Times New Roman"/>
          <w:b/>
          <w:i/>
          <w:iCs/>
          <w:color w:val="000000"/>
          <w:sz w:val="24"/>
          <w:szCs w:val="24"/>
          <w:lang w:eastAsia="ru-RU"/>
        </w:rPr>
        <w:t>УТВЕРЖДЕНЫ</w:t>
      </w:r>
      <w:r w:rsidRPr="00303E2C">
        <w:rPr>
          <w:rFonts w:ascii="Times New Roman" w:eastAsia="Times New Roman" w:hAnsi="Times New Roman" w:cs="Times New Roman"/>
          <w:b/>
          <w:color w:val="000000"/>
          <w:sz w:val="24"/>
          <w:szCs w:val="24"/>
          <w:lang w:eastAsia="ru-RU"/>
        </w:rPr>
        <w:br/>
      </w:r>
      <w:r w:rsidRPr="00303E2C">
        <w:rPr>
          <w:rFonts w:ascii="Times New Roman" w:eastAsia="Times New Roman" w:hAnsi="Times New Roman" w:cs="Times New Roman"/>
          <w:b/>
          <w:i/>
          <w:iCs/>
          <w:color w:val="000000"/>
          <w:sz w:val="24"/>
          <w:szCs w:val="24"/>
          <w:lang w:eastAsia="ru-RU"/>
        </w:rPr>
        <w:t>постановлением Правительства</w:t>
      </w:r>
      <w:r w:rsidRPr="00303E2C">
        <w:rPr>
          <w:rFonts w:ascii="Times New Roman" w:eastAsia="Times New Roman" w:hAnsi="Times New Roman" w:cs="Times New Roman"/>
          <w:b/>
          <w:color w:val="000000"/>
          <w:sz w:val="24"/>
          <w:szCs w:val="24"/>
          <w:lang w:eastAsia="ru-RU"/>
        </w:rPr>
        <w:br/>
      </w:r>
      <w:r w:rsidRPr="00303E2C">
        <w:rPr>
          <w:rFonts w:ascii="Times New Roman" w:eastAsia="Times New Roman" w:hAnsi="Times New Roman" w:cs="Times New Roman"/>
          <w:b/>
          <w:i/>
          <w:iCs/>
          <w:color w:val="000000"/>
          <w:sz w:val="24"/>
          <w:szCs w:val="24"/>
          <w:lang w:eastAsia="ru-RU"/>
        </w:rPr>
        <w:t>Российской Федерации</w:t>
      </w:r>
      <w:r w:rsidRPr="00303E2C">
        <w:rPr>
          <w:rFonts w:ascii="Times New Roman" w:eastAsia="Times New Roman" w:hAnsi="Times New Roman" w:cs="Times New Roman"/>
          <w:b/>
          <w:color w:val="000000"/>
          <w:sz w:val="24"/>
          <w:szCs w:val="24"/>
          <w:lang w:eastAsia="ru-RU"/>
        </w:rPr>
        <w:br/>
      </w:r>
      <w:r w:rsidRPr="00303E2C">
        <w:rPr>
          <w:rFonts w:ascii="Times New Roman" w:eastAsia="Times New Roman" w:hAnsi="Times New Roman" w:cs="Times New Roman"/>
          <w:b/>
          <w:i/>
          <w:iCs/>
          <w:color w:val="000000"/>
          <w:sz w:val="24"/>
          <w:szCs w:val="24"/>
          <w:lang w:eastAsia="ru-RU"/>
        </w:rPr>
        <w:t>от 23 сентября 2020 г. N 1527</w:t>
      </w:r>
    </w:p>
    <w:p w14:paraId="5748416E" w14:textId="77777777" w:rsidR="00303E2C" w:rsidRDefault="00303E2C" w:rsidP="00303E2C">
      <w:pPr>
        <w:shd w:val="clear" w:color="auto" w:fill="FFFFFF"/>
        <w:spacing w:before="411" w:after="274" w:line="343" w:lineRule="atLeast"/>
        <w:ind w:left="329"/>
        <w:jc w:val="center"/>
        <w:textAlignment w:val="baseline"/>
        <w:outlineLvl w:val="1"/>
        <w:rPr>
          <w:rFonts w:ascii="Times New Roman" w:eastAsia="Times New Roman" w:hAnsi="Times New Roman" w:cs="Times New Roman"/>
          <w:b/>
          <w:color w:val="000000"/>
          <w:sz w:val="24"/>
          <w:szCs w:val="24"/>
          <w:lang w:eastAsia="ru-RU"/>
        </w:rPr>
      </w:pPr>
    </w:p>
    <w:p w14:paraId="0A030AB5" w14:textId="77777777" w:rsidR="00303E2C" w:rsidRPr="00303E2C" w:rsidRDefault="00DE3CE3" w:rsidP="00303E2C">
      <w:pPr>
        <w:shd w:val="clear" w:color="auto" w:fill="FFFFFF"/>
        <w:spacing w:before="411" w:after="274" w:line="343" w:lineRule="atLeast"/>
        <w:ind w:left="329"/>
        <w:jc w:val="center"/>
        <w:textAlignment w:val="baseline"/>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w:t>
      </w:r>
      <w:r w:rsidR="00303E2C" w:rsidRPr="00303E2C">
        <w:rPr>
          <w:rFonts w:ascii="Times New Roman" w:eastAsia="Times New Roman" w:hAnsi="Times New Roman" w:cs="Times New Roman"/>
          <w:b/>
          <w:color w:val="000000"/>
          <w:sz w:val="24"/>
          <w:szCs w:val="24"/>
          <w:lang w:eastAsia="ru-RU"/>
        </w:rPr>
        <w:t>РАВИЛА ОРГАНИЗОВАННОЙ ПЕРЕВОЗКИ ГРУППЫ ДЕТЕЙ АВТОБУСАМИ</w:t>
      </w:r>
      <w:bookmarkStart w:id="0" w:name="l2"/>
      <w:bookmarkEnd w:id="0"/>
    </w:p>
    <w:p w14:paraId="31BE6AE4"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1.</w:t>
      </w:r>
      <w:r w:rsidRPr="00303E2C">
        <w:rPr>
          <w:rFonts w:ascii="Times New Roman" w:eastAsia="Times New Roman" w:hAnsi="Times New Roman" w:cs="Times New Roman"/>
          <w:color w:val="000000"/>
          <w:sz w:val="24"/>
          <w:szCs w:val="24"/>
          <w:lang w:eastAsia="ru-RU"/>
        </w:rPr>
        <w:t>Настоящие Правила определяют требования, предъявляемые при организации и осуществлении организованной перевозки группы детей автобусами в городском, пригородном и междугородном сообщении.</w:t>
      </w:r>
    </w:p>
    <w:p w14:paraId="71177BF3"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2.</w:t>
      </w:r>
      <w:r w:rsidRPr="00303E2C">
        <w:rPr>
          <w:rFonts w:ascii="Times New Roman" w:eastAsia="Times New Roman" w:hAnsi="Times New Roman" w:cs="Times New Roman"/>
          <w:color w:val="000000"/>
          <w:sz w:val="24"/>
          <w:szCs w:val="24"/>
          <w:lang w:eastAsia="ru-RU"/>
        </w:rPr>
        <w:t>Для целей настоящих Правил:</w:t>
      </w:r>
    </w:p>
    <w:p w14:paraId="2CFB124A"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понятия "фрахтовщик", "фрахтователь" и "договор фрахтования" используются в значениях, предусмотренных Федеральным </w:t>
      </w:r>
      <w:hyperlink r:id="rId4" w:anchor="l0" w:tgtFrame="_blank" w:history="1">
        <w:r w:rsidRPr="00303E2C">
          <w:rPr>
            <w:rFonts w:ascii="Times New Roman" w:eastAsia="Times New Roman" w:hAnsi="Times New Roman" w:cs="Times New Roman"/>
            <w:color w:val="3072C4"/>
            <w:sz w:val="24"/>
            <w:szCs w:val="24"/>
            <w:u w:val="single"/>
            <w:lang w:eastAsia="ru-RU"/>
          </w:rPr>
          <w:t>законом</w:t>
        </w:r>
      </w:hyperlink>
      <w:r w:rsidRPr="00303E2C">
        <w:rPr>
          <w:rFonts w:ascii="Times New Roman" w:eastAsia="Times New Roman" w:hAnsi="Times New Roman" w:cs="Times New Roman"/>
          <w:color w:val="000000"/>
          <w:sz w:val="24"/>
          <w:szCs w:val="24"/>
          <w:lang w:eastAsia="ru-RU"/>
        </w:rPr>
        <w:t> "Устав автомобильного транспорта и городского наземного электрического транспорта";</w:t>
      </w:r>
    </w:p>
    <w:p w14:paraId="36F961D9"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понятие "организованная перевозка группы детей" используется в значении, предусмотренном </w:t>
      </w:r>
      <w:hyperlink r:id="rId5" w:anchor="l12" w:tgtFrame="_blank" w:history="1">
        <w:r w:rsidRPr="00303E2C">
          <w:rPr>
            <w:rFonts w:ascii="Times New Roman" w:eastAsia="Times New Roman" w:hAnsi="Times New Roman" w:cs="Times New Roman"/>
            <w:color w:val="228007"/>
            <w:sz w:val="24"/>
            <w:szCs w:val="24"/>
            <w:u w:val="single"/>
            <w:lang w:eastAsia="ru-RU"/>
          </w:rPr>
          <w:t>Правилами</w:t>
        </w:r>
      </w:hyperlink>
      <w:r w:rsidRPr="00303E2C">
        <w:rPr>
          <w:rFonts w:ascii="Times New Roman" w:eastAsia="Times New Roman" w:hAnsi="Times New Roman" w:cs="Times New Roman"/>
          <w:color w:val="000000"/>
          <w:sz w:val="24"/>
          <w:szCs w:val="24"/>
          <w:lang w:eastAsia="ru-RU"/>
        </w:rPr>
        <w:t> дорожного движения Российской Федерации, утвержденными постановлением Совета Министров Правительства Российской Федерации от 23 октября 1993 г. N 1090 "О правилах дорожного движения";</w:t>
      </w:r>
      <w:bookmarkStart w:id="1" w:name="l27"/>
      <w:bookmarkStart w:id="2" w:name="l3"/>
      <w:bookmarkEnd w:id="1"/>
      <w:bookmarkEnd w:id="2"/>
    </w:p>
    <w:p w14:paraId="182B87D1"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понятие "медицинский работник" используется в значении, предусмотренном Федеральным </w:t>
      </w:r>
      <w:hyperlink r:id="rId6" w:anchor="l0" w:tgtFrame="_blank" w:history="1">
        <w:r w:rsidRPr="00303E2C">
          <w:rPr>
            <w:rFonts w:ascii="Times New Roman" w:eastAsia="Times New Roman" w:hAnsi="Times New Roman" w:cs="Times New Roman"/>
            <w:color w:val="3072C4"/>
            <w:sz w:val="24"/>
            <w:szCs w:val="24"/>
            <w:u w:val="single"/>
            <w:lang w:eastAsia="ru-RU"/>
          </w:rPr>
          <w:t>законом</w:t>
        </w:r>
      </w:hyperlink>
      <w:r w:rsidRPr="00303E2C">
        <w:rPr>
          <w:rFonts w:ascii="Times New Roman" w:eastAsia="Times New Roman" w:hAnsi="Times New Roman" w:cs="Times New Roman"/>
          <w:color w:val="000000"/>
          <w:sz w:val="24"/>
          <w:szCs w:val="24"/>
          <w:lang w:eastAsia="ru-RU"/>
        </w:rPr>
        <w:t> "Об основах охраны здоровья граждан в Российской Федерации", в отношении медицинских работников с высшим и средним профессиональным (медицинским) образованием.</w:t>
      </w:r>
    </w:p>
    <w:p w14:paraId="5906296D"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3.</w:t>
      </w:r>
      <w:r w:rsidRPr="00303E2C">
        <w:rPr>
          <w:rFonts w:ascii="Times New Roman" w:eastAsia="Times New Roman" w:hAnsi="Times New Roman" w:cs="Times New Roman"/>
          <w:color w:val="000000"/>
          <w:sz w:val="24"/>
          <w:szCs w:val="24"/>
          <w:lang w:eastAsia="ru-RU"/>
        </w:rPr>
        <w:t>В случае если организованная перевозка группы детей осуществляется 1 автобусом или 2 автобусами,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(далее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bookmarkStart w:id="3" w:name="l4"/>
      <w:bookmarkEnd w:id="3"/>
    </w:p>
    <w:p w14:paraId="5C7025E5"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bookmarkStart w:id="4" w:name="l28"/>
      <w:bookmarkEnd w:id="4"/>
    </w:p>
    <w:p w14:paraId="556AA03A"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 движения Министерства внутренних дел Российской Федерации;</w:t>
      </w:r>
      <w:bookmarkStart w:id="5" w:name="l46"/>
      <w:bookmarkStart w:id="6" w:name="l6"/>
      <w:bookmarkEnd w:id="5"/>
      <w:bookmarkEnd w:id="6"/>
    </w:p>
    <w:p w14:paraId="7691A955"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при необходимости организации сопровождения по дорогам общего пользования, расположенным в пределах районов, городов и иных муниципальных образований, закрытых административно-территориальных образований, комплекса "Байконур", - в подразделение Госавтоинспекции на районном уровне по месту начала организованной перевозки группы детей.</w:t>
      </w:r>
      <w:bookmarkStart w:id="7" w:name="l7"/>
      <w:bookmarkEnd w:id="7"/>
    </w:p>
    <w:p w14:paraId="4D1A2108"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4.</w:t>
      </w:r>
      <w:r w:rsidRPr="00303E2C">
        <w:rPr>
          <w:rFonts w:ascii="Times New Roman" w:eastAsia="Times New Roman" w:hAnsi="Times New Roman" w:cs="Times New Roman"/>
          <w:color w:val="000000"/>
          <w:sz w:val="24"/>
          <w:szCs w:val="24"/>
          <w:lang w:eastAsia="ru-RU"/>
        </w:rPr>
        <w:t xml:space="preserve">Предусмотренное пунктом 3 настоящих Правил уведомление подается лицом, планирующим организованную перевозку группы детей (далее - организатор перевозки), в </w:t>
      </w:r>
      <w:r w:rsidRPr="00303E2C">
        <w:rPr>
          <w:rFonts w:ascii="Times New Roman" w:eastAsia="Times New Roman" w:hAnsi="Times New Roman" w:cs="Times New Roman"/>
          <w:color w:val="000000"/>
          <w:sz w:val="24"/>
          <w:szCs w:val="24"/>
          <w:lang w:eastAsia="ru-RU"/>
        </w:rPr>
        <w:lastRenderedPageBreak/>
        <w:t>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14:paraId="7E72132F"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Предусмотренная пунктом 3 настоящих Правил заявка подается организатором перевозки, в том числе фрахтователем или фрахтовщиком (если перевозка осуществляется по договору фрахтования),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от 17 января 2007 г. N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w:t>
      </w:r>
      <w:bookmarkStart w:id="8" w:name="l29"/>
      <w:bookmarkStart w:id="9" w:name="l8"/>
      <w:bookmarkStart w:id="10" w:name="l9"/>
      <w:bookmarkEnd w:id="8"/>
      <w:bookmarkEnd w:id="9"/>
      <w:bookmarkEnd w:id="10"/>
    </w:p>
    <w:p w14:paraId="7956E5C3"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5.</w:t>
      </w:r>
      <w:r w:rsidRPr="00303E2C">
        <w:rPr>
          <w:rFonts w:ascii="Times New Roman" w:eastAsia="Times New Roman" w:hAnsi="Times New Roman" w:cs="Times New Roman"/>
          <w:color w:val="000000"/>
          <w:sz w:val="24"/>
          <w:szCs w:val="24"/>
          <w:lang w:eastAsia="ru-RU"/>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14:paraId="15B95511"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6.</w:t>
      </w:r>
      <w:r w:rsidRPr="00303E2C">
        <w:rPr>
          <w:rFonts w:ascii="Times New Roman" w:eastAsia="Times New Roman" w:hAnsi="Times New Roman" w:cs="Times New Roman"/>
          <w:color w:val="000000"/>
          <w:sz w:val="24"/>
          <w:szCs w:val="24"/>
          <w:lang w:eastAsia="ru-RU"/>
        </w:rP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bookmarkStart w:id="11" w:name="l31"/>
      <w:bookmarkStart w:id="12" w:name="l10"/>
      <w:bookmarkEnd w:id="11"/>
      <w:bookmarkEnd w:id="12"/>
    </w:p>
    <w:p w14:paraId="02011DF5"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Такое уведомление подается до начала первой из указанных в нем перевозок.</w:t>
      </w:r>
    </w:p>
    <w:p w14:paraId="7FE6FCFE"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7.</w:t>
      </w:r>
      <w:r w:rsidRPr="00303E2C">
        <w:rPr>
          <w:rFonts w:ascii="Times New Roman" w:eastAsia="Times New Roman" w:hAnsi="Times New Roman" w:cs="Times New Roman"/>
          <w:color w:val="000000"/>
          <w:sz w:val="24"/>
          <w:szCs w:val="24"/>
          <w:lang w:eastAsia="ru-RU"/>
        </w:rPr>
        <w:t>Если согласно графику движения время следования автобуса при организованной перевозке группы детей превышает 4 часа, в состав указанной группы не допускается включение детей возрастом до 7 лет.</w:t>
      </w:r>
    </w:p>
    <w:p w14:paraId="5B8496EF"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8.</w:t>
      </w:r>
      <w:r w:rsidRPr="00303E2C">
        <w:rPr>
          <w:rFonts w:ascii="Times New Roman" w:eastAsia="Times New Roman" w:hAnsi="Times New Roman" w:cs="Times New Roman"/>
          <w:color w:val="000000"/>
          <w:sz w:val="24"/>
          <w:szCs w:val="24"/>
          <w:lang w:eastAsia="ru-RU"/>
        </w:rPr>
        <w:t>Организатор перевозки назначает в каждый автобус, используемый для организованной перевозки группы детей, лиц, сопровождающих детей в течение всей поездки (далее - сопровождающие лица).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и если посадка (высадка) детей осуществляется через одну дверь автобуса.</w:t>
      </w:r>
      <w:bookmarkStart w:id="13" w:name="l32"/>
      <w:bookmarkStart w:id="14" w:name="l11"/>
      <w:bookmarkEnd w:id="13"/>
      <w:bookmarkEnd w:id="14"/>
    </w:p>
    <w:p w14:paraId="089F2692"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9.</w:t>
      </w:r>
      <w:r w:rsidRPr="00303E2C">
        <w:rPr>
          <w:rFonts w:ascii="Times New Roman" w:eastAsia="Times New Roman" w:hAnsi="Times New Roman" w:cs="Times New Roman"/>
          <w:color w:val="000000"/>
          <w:sz w:val="24"/>
          <w:szCs w:val="24"/>
          <w:lang w:eastAsia="ru-RU"/>
        </w:rPr>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bookmarkStart w:id="15" w:name="l12"/>
      <w:bookmarkEnd w:id="15"/>
    </w:p>
    <w:p w14:paraId="5C97570D"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10.</w:t>
      </w:r>
      <w:r w:rsidRPr="00303E2C">
        <w:rPr>
          <w:rFonts w:ascii="Times New Roman" w:eastAsia="Times New Roman" w:hAnsi="Times New Roman" w:cs="Times New Roman"/>
          <w:color w:val="000000"/>
          <w:sz w:val="24"/>
          <w:szCs w:val="24"/>
          <w:lang w:eastAsia="ru-RU"/>
        </w:rPr>
        <w:t>Если для организованной перевозки группы детей используется 2 автобуса и более, 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14:paraId="34F3676A"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11.</w:t>
      </w:r>
      <w:r w:rsidRPr="00303E2C">
        <w:rPr>
          <w:rFonts w:ascii="Times New Roman" w:eastAsia="Times New Roman" w:hAnsi="Times New Roman" w:cs="Times New Roman"/>
          <w:color w:val="000000"/>
          <w:sz w:val="24"/>
          <w:szCs w:val="24"/>
          <w:lang w:eastAsia="ru-RU"/>
        </w:rPr>
        <w:t>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bookmarkStart w:id="16" w:name="l33"/>
      <w:bookmarkEnd w:id="16"/>
    </w:p>
    <w:p w14:paraId="78D3113D"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12.</w:t>
      </w:r>
      <w:r w:rsidRPr="00303E2C">
        <w:rPr>
          <w:rFonts w:ascii="Times New Roman" w:eastAsia="Times New Roman" w:hAnsi="Times New Roman" w:cs="Times New Roman"/>
          <w:color w:val="000000"/>
          <w:sz w:val="24"/>
          <w:szCs w:val="24"/>
          <w:lang w:eastAsia="ru-RU"/>
        </w:rPr>
        <w:t>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bookmarkStart w:id="17" w:name="l47"/>
      <w:bookmarkStart w:id="18" w:name="l34"/>
      <w:bookmarkStart w:id="19" w:name="l14"/>
      <w:bookmarkEnd w:id="17"/>
      <w:bookmarkEnd w:id="18"/>
      <w:bookmarkEnd w:id="19"/>
    </w:p>
    <w:p w14:paraId="54495927"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13.</w:t>
      </w:r>
      <w:r w:rsidRPr="00303E2C">
        <w:rPr>
          <w:rFonts w:ascii="Times New Roman" w:eastAsia="Times New Roman" w:hAnsi="Times New Roman" w:cs="Times New Roman"/>
          <w:color w:val="000000"/>
          <w:sz w:val="24"/>
          <w:szCs w:val="24"/>
          <w:lang w:eastAsia="ru-RU"/>
        </w:rPr>
        <w:t>Организатор перевозки составляет список лиц помимо водителя (водителей), которым разрешается находиться в автобусе в процессе перевозки (далее - список), включающий в том числе:</w:t>
      </w:r>
    </w:p>
    <w:p w14:paraId="1CEE2116"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lastRenderedPageBreak/>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bookmarkStart w:id="20" w:name="l35"/>
      <w:bookmarkStart w:id="21" w:name="l15"/>
      <w:bookmarkEnd w:id="20"/>
      <w:bookmarkEnd w:id="21"/>
    </w:p>
    <w:p w14:paraId="7677FC64"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сопровождающих лиц с указанием их фамилии, имени, отчества (при наличии) и номера контактного телефона;</w:t>
      </w:r>
    </w:p>
    <w:p w14:paraId="741A7964"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медицинского работника с указанием его фамилии, имени, отчества (при наличии) и номера контактного телефона.</w:t>
      </w:r>
    </w:p>
    <w:p w14:paraId="36AFF547"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bookmarkStart w:id="22" w:name="l36"/>
      <w:bookmarkStart w:id="23" w:name="l16"/>
      <w:bookmarkEnd w:id="22"/>
      <w:bookmarkEnd w:id="23"/>
    </w:p>
    <w:p w14:paraId="176179B1"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14.</w:t>
      </w:r>
      <w:r w:rsidRPr="00303E2C">
        <w:rPr>
          <w:rFonts w:ascii="Times New Roman" w:eastAsia="Times New Roman" w:hAnsi="Times New Roman" w:cs="Times New Roman"/>
          <w:color w:val="000000"/>
          <w:sz w:val="24"/>
          <w:szCs w:val="24"/>
          <w:lang w:eastAsia="ru-RU"/>
        </w:rPr>
        <w:t>В случае неявки ребенка или иного лица, включенного в список, сведения о нем вычеркиваются из списка. Нахождение в автобусе помимо водителя (водителей) иных лиц, кроме тех, которые указаны в списках, не допускается. Контроль за соблюдением указанных требований возлагается на сопровождающих лиц.</w:t>
      </w:r>
      <w:bookmarkStart w:id="24" w:name="l37"/>
      <w:bookmarkStart w:id="25" w:name="l17"/>
      <w:bookmarkEnd w:id="24"/>
      <w:bookmarkEnd w:id="25"/>
    </w:p>
    <w:p w14:paraId="11862710"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15.</w:t>
      </w:r>
      <w:r w:rsidRPr="00303E2C">
        <w:rPr>
          <w:rFonts w:ascii="Times New Roman" w:eastAsia="Times New Roman" w:hAnsi="Times New Roman" w:cs="Times New Roman"/>
          <w:color w:val="000000"/>
          <w:sz w:val="24"/>
          <w:szCs w:val="24"/>
          <w:lang w:eastAsia="ru-RU"/>
        </w:rPr>
        <w:t>Список, содержащий корректировки, считается действительным, если он заверен подписью лица, назначенного:</w:t>
      </w:r>
    </w:p>
    <w:p w14:paraId="62954749"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ответственным за организованную перевозку группы детей, если для осуществления организованной перевозки группы детей используется 1 автобус;</w:t>
      </w:r>
    </w:p>
    <w:p w14:paraId="13DC9762"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старшим ответственным за организованную перевозку группы детей, если для осуществления организованной перевозки группы детей используется 2 автобуса и более.</w:t>
      </w:r>
    </w:p>
    <w:p w14:paraId="10A8589B"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16.</w:t>
      </w:r>
      <w:r w:rsidRPr="00303E2C">
        <w:rPr>
          <w:rFonts w:ascii="Times New Roman" w:eastAsia="Times New Roman" w:hAnsi="Times New Roman" w:cs="Times New Roman"/>
          <w:color w:val="000000"/>
          <w:sz w:val="24"/>
          <w:szCs w:val="24"/>
          <w:lang w:eastAsia="ru-RU"/>
        </w:rPr>
        <w:t>Для осуществления организованной перевозки группы детей используется автобус, оборудованный ремнями безопасности.</w:t>
      </w:r>
      <w:bookmarkStart w:id="26" w:name="l18"/>
      <w:bookmarkEnd w:id="26"/>
    </w:p>
    <w:p w14:paraId="255BE928"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17.</w:t>
      </w:r>
      <w:r w:rsidRPr="00303E2C">
        <w:rPr>
          <w:rFonts w:ascii="Times New Roman" w:eastAsia="Times New Roman" w:hAnsi="Times New Roman" w:cs="Times New Roman"/>
          <w:color w:val="000000"/>
          <w:sz w:val="24"/>
          <w:szCs w:val="24"/>
          <w:lang w:eastAsia="ru-RU"/>
        </w:rPr>
        <w:t>К управлению автобусами, осуществляющими организованную перевозку группы детей, допускаются водители:</w:t>
      </w:r>
    </w:p>
    <w:p w14:paraId="520C7BDF"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303E2C">
        <w:rPr>
          <w:rFonts w:ascii="Times New Roman" w:eastAsia="Times New Roman" w:hAnsi="Times New Roman" w:cs="Times New Roman"/>
          <w:color w:val="808080"/>
          <w:sz w:val="18"/>
          <w:szCs w:val="18"/>
          <w:lang w:eastAsia="ru-RU"/>
        </w:rPr>
        <w:t>а)</w:t>
      </w:r>
      <w:r w:rsidRPr="00303E2C">
        <w:rPr>
          <w:rFonts w:ascii="Times New Roman" w:eastAsia="Times New Roman" w:hAnsi="Times New Roman" w:cs="Times New Roman"/>
          <w:color w:val="000000"/>
          <w:sz w:val="24"/>
          <w:szCs w:val="24"/>
          <w:lang w:eastAsia="ru-RU"/>
        </w:rPr>
        <w:t>имеющие</w:t>
      </w:r>
      <w:proofErr w:type="gramEnd"/>
      <w:r w:rsidRPr="00303E2C">
        <w:rPr>
          <w:rFonts w:ascii="Times New Roman" w:eastAsia="Times New Roman" w:hAnsi="Times New Roman" w:cs="Times New Roman"/>
          <w:color w:val="000000"/>
          <w:sz w:val="24"/>
          <w:szCs w:val="24"/>
          <w:lang w:eastAsia="ru-RU"/>
        </w:rPr>
        <w:t xml:space="preserve">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14:paraId="43F8F9C5"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б)</w:t>
      </w:r>
      <w:r w:rsidRPr="00303E2C">
        <w:rPr>
          <w:rFonts w:ascii="Times New Roman" w:eastAsia="Times New Roman" w:hAnsi="Times New Roman" w:cs="Times New Roman"/>
          <w:color w:val="000000"/>
          <w:sz w:val="24"/>
          <w:szCs w:val="24"/>
          <w:lang w:eastAsia="ru-RU"/>
        </w:rPr>
        <w:t>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w:t>
      </w:r>
      <w:hyperlink r:id="rId7" w:anchor="l916" w:tgtFrame="_blank" w:history="1">
        <w:r w:rsidRPr="00303E2C">
          <w:rPr>
            <w:rFonts w:ascii="Times New Roman" w:eastAsia="Times New Roman" w:hAnsi="Times New Roman" w:cs="Times New Roman"/>
            <w:color w:val="3072C4"/>
            <w:sz w:val="24"/>
            <w:szCs w:val="24"/>
            <w:u w:val="single"/>
            <w:lang w:eastAsia="ru-RU"/>
          </w:rPr>
          <w:t>пункта 2</w:t>
        </w:r>
      </w:hyperlink>
      <w:r w:rsidRPr="00303E2C">
        <w:rPr>
          <w:rFonts w:ascii="Times New Roman" w:eastAsia="Times New Roman" w:hAnsi="Times New Roman" w:cs="Times New Roman"/>
          <w:color w:val="000000"/>
          <w:sz w:val="24"/>
          <w:szCs w:val="24"/>
          <w:lang w:eastAsia="ru-RU"/>
        </w:rPr>
        <w:t> статьи 20 Федерального закона "О безопасности дорожного движения";</w:t>
      </w:r>
      <w:bookmarkStart w:id="27" w:name="l38"/>
      <w:bookmarkStart w:id="28" w:name="l19"/>
      <w:bookmarkEnd w:id="27"/>
      <w:bookmarkEnd w:id="28"/>
    </w:p>
    <w:p w14:paraId="4192D9A7"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303E2C">
        <w:rPr>
          <w:rFonts w:ascii="Times New Roman" w:eastAsia="Times New Roman" w:hAnsi="Times New Roman" w:cs="Times New Roman"/>
          <w:color w:val="808080"/>
          <w:sz w:val="18"/>
          <w:szCs w:val="18"/>
          <w:lang w:eastAsia="ru-RU"/>
        </w:rPr>
        <w:t>в)</w:t>
      </w:r>
      <w:r w:rsidRPr="00303E2C">
        <w:rPr>
          <w:rFonts w:ascii="Times New Roman" w:eastAsia="Times New Roman" w:hAnsi="Times New Roman" w:cs="Times New Roman"/>
          <w:color w:val="000000"/>
          <w:sz w:val="24"/>
          <w:szCs w:val="24"/>
          <w:lang w:eastAsia="ru-RU"/>
        </w:rPr>
        <w:t>не</w:t>
      </w:r>
      <w:proofErr w:type="gramEnd"/>
      <w:r w:rsidRPr="00303E2C">
        <w:rPr>
          <w:rFonts w:ascii="Times New Roman" w:eastAsia="Times New Roman" w:hAnsi="Times New Roman" w:cs="Times New Roman"/>
          <w:color w:val="000000"/>
          <w:sz w:val="24"/>
          <w:szCs w:val="24"/>
          <w:lang w:eastAsia="ru-RU"/>
        </w:rPr>
        <w:t xml:space="preserve">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14:paraId="39B4A267"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18.</w:t>
      </w:r>
      <w:r w:rsidRPr="00303E2C">
        <w:rPr>
          <w:rFonts w:ascii="Times New Roman" w:eastAsia="Times New Roman" w:hAnsi="Times New Roman" w:cs="Times New Roman"/>
          <w:color w:val="000000"/>
          <w:sz w:val="24"/>
          <w:szCs w:val="24"/>
          <w:lang w:eastAsia="ru-RU"/>
        </w:rPr>
        <w:t>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в том числе о:</w:t>
      </w:r>
      <w:bookmarkStart w:id="29" w:name="l39"/>
      <w:bookmarkStart w:id="30" w:name="l20"/>
      <w:bookmarkEnd w:id="29"/>
      <w:bookmarkEnd w:id="30"/>
    </w:p>
    <w:p w14:paraId="61C70EE0"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303E2C">
        <w:rPr>
          <w:rFonts w:ascii="Times New Roman" w:eastAsia="Times New Roman" w:hAnsi="Times New Roman" w:cs="Times New Roman"/>
          <w:color w:val="808080"/>
          <w:sz w:val="18"/>
          <w:szCs w:val="18"/>
          <w:lang w:eastAsia="ru-RU"/>
        </w:rPr>
        <w:t>а)</w:t>
      </w:r>
      <w:r w:rsidRPr="00303E2C">
        <w:rPr>
          <w:rFonts w:ascii="Times New Roman" w:eastAsia="Times New Roman" w:hAnsi="Times New Roman" w:cs="Times New Roman"/>
          <w:color w:val="000000"/>
          <w:sz w:val="24"/>
          <w:szCs w:val="24"/>
          <w:lang w:eastAsia="ru-RU"/>
        </w:rPr>
        <w:t>пункте</w:t>
      </w:r>
      <w:proofErr w:type="gramEnd"/>
      <w:r w:rsidRPr="00303E2C">
        <w:rPr>
          <w:rFonts w:ascii="Times New Roman" w:eastAsia="Times New Roman" w:hAnsi="Times New Roman" w:cs="Times New Roman"/>
          <w:color w:val="000000"/>
          <w:sz w:val="24"/>
          <w:szCs w:val="24"/>
          <w:lang w:eastAsia="ru-RU"/>
        </w:rPr>
        <w:t xml:space="preserve"> отправления;</w:t>
      </w:r>
    </w:p>
    <w:p w14:paraId="2C928FD4"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303E2C">
        <w:rPr>
          <w:rFonts w:ascii="Times New Roman" w:eastAsia="Times New Roman" w:hAnsi="Times New Roman" w:cs="Times New Roman"/>
          <w:color w:val="808080"/>
          <w:sz w:val="18"/>
          <w:szCs w:val="18"/>
          <w:lang w:eastAsia="ru-RU"/>
        </w:rPr>
        <w:t>б)</w:t>
      </w:r>
      <w:r w:rsidRPr="00303E2C">
        <w:rPr>
          <w:rFonts w:ascii="Times New Roman" w:eastAsia="Times New Roman" w:hAnsi="Times New Roman" w:cs="Times New Roman"/>
          <w:color w:val="000000"/>
          <w:sz w:val="24"/>
          <w:szCs w:val="24"/>
          <w:lang w:eastAsia="ru-RU"/>
        </w:rPr>
        <w:t>промежуточных</w:t>
      </w:r>
      <w:proofErr w:type="gramEnd"/>
      <w:r w:rsidRPr="00303E2C">
        <w:rPr>
          <w:rFonts w:ascii="Times New Roman" w:eastAsia="Times New Roman" w:hAnsi="Times New Roman" w:cs="Times New Roman"/>
          <w:color w:val="000000"/>
          <w:sz w:val="24"/>
          <w:szCs w:val="24"/>
          <w:lang w:eastAsia="ru-RU"/>
        </w:rPr>
        <w:t xml:space="preserve"> пунктах посадки (высадки) (если имеются) детей и иных лиц, участвующих в организованной перевозке группы детей;</w:t>
      </w:r>
    </w:p>
    <w:p w14:paraId="0DA47370"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303E2C">
        <w:rPr>
          <w:rFonts w:ascii="Times New Roman" w:eastAsia="Times New Roman" w:hAnsi="Times New Roman" w:cs="Times New Roman"/>
          <w:color w:val="808080"/>
          <w:sz w:val="18"/>
          <w:szCs w:val="18"/>
          <w:lang w:eastAsia="ru-RU"/>
        </w:rPr>
        <w:t>в)</w:t>
      </w:r>
      <w:r w:rsidRPr="00303E2C">
        <w:rPr>
          <w:rFonts w:ascii="Times New Roman" w:eastAsia="Times New Roman" w:hAnsi="Times New Roman" w:cs="Times New Roman"/>
          <w:color w:val="000000"/>
          <w:sz w:val="24"/>
          <w:szCs w:val="24"/>
          <w:lang w:eastAsia="ru-RU"/>
        </w:rPr>
        <w:t>пункте</w:t>
      </w:r>
      <w:proofErr w:type="gramEnd"/>
      <w:r w:rsidRPr="00303E2C">
        <w:rPr>
          <w:rFonts w:ascii="Times New Roman" w:eastAsia="Times New Roman" w:hAnsi="Times New Roman" w:cs="Times New Roman"/>
          <w:color w:val="000000"/>
          <w:sz w:val="24"/>
          <w:szCs w:val="24"/>
          <w:lang w:eastAsia="ru-RU"/>
        </w:rPr>
        <w:t xml:space="preserve"> назначения;</w:t>
      </w:r>
    </w:p>
    <w:p w14:paraId="78ED44BC"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303E2C">
        <w:rPr>
          <w:rFonts w:ascii="Times New Roman" w:eastAsia="Times New Roman" w:hAnsi="Times New Roman" w:cs="Times New Roman"/>
          <w:color w:val="808080"/>
          <w:sz w:val="18"/>
          <w:szCs w:val="18"/>
          <w:lang w:eastAsia="ru-RU"/>
        </w:rPr>
        <w:t>г)</w:t>
      </w:r>
      <w:r w:rsidRPr="00303E2C">
        <w:rPr>
          <w:rFonts w:ascii="Times New Roman" w:eastAsia="Times New Roman" w:hAnsi="Times New Roman" w:cs="Times New Roman"/>
          <w:color w:val="000000"/>
          <w:sz w:val="24"/>
          <w:szCs w:val="24"/>
          <w:lang w:eastAsia="ru-RU"/>
        </w:rPr>
        <w:t>местах</w:t>
      </w:r>
      <w:proofErr w:type="gramEnd"/>
      <w:r w:rsidRPr="00303E2C">
        <w:rPr>
          <w:rFonts w:ascii="Times New Roman" w:eastAsia="Times New Roman" w:hAnsi="Times New Roman" w:cs="Times New Roman"/>
          <w:color w:val="000000"/>
          <w:sz w:val="24"/>
          <w:szCs w:val="24"/>
          <w:lang w:eastAsia="ru-RU"/>
        </w:rPr>
        <w:t xml:space="preserve">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bookmarkStart w:id="31" w:name="l40"/>
      <w:bookmarkEnd w:id="31"/>
    </w:p>
    <w:p w14:paraId="4172D137"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19.</w:t>
      </w:r>
      <w:r w:rsidRPr="00303E2C">
        <w:rPr>
          <w:rFonts w:ascii="Times New Roman" w:eastAsia="Times New Roman" w:hAnsi="Times New Roman" w:cs="Times New Roman"/>
          <w:color w:val="000000"/>
          <w:sz w:val="24"/>
          <w:szCs w:val="24"/>
          <w:lang w:eastAsia="ru-RU"/>
        </w:rPr>
        <w:t xml:space="preserve">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w:t>
      </w:r>
      <w:r w:rsidRPr="00303E2C">
        <w:rPr>
          <w:rFonts w:ascii="Times New Roman" w:eastAsia="Times New Roman" w:hAnsi="Times New Roman" w:cs="Times New Roman"/>
          <w:color w:val="000000"/>
          <w:sz w:val="24"/>
          <w:szCs w:val="24"/>
          <w:lang w:eastAsia="ru-RU"/>
        </w:rPr>
        <w:lastRenderedPageBreak/>
        <w:t>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bookmarkStart w:id="32" w:name="l21"/>
      <w:bookmarkEnd w:id="32"/>
    </w:p>
    <w:p w14:paraId="6CD0FAA0"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20.</w:t>
      </w:r>
      <w:r w:rsidRPr="00303E2C">
        <w:rPr>
          <w:rFonts w:ascii="Times New Roman" w:eastAsia="Times New Roman" w:hAnsi="Times New Roman" w:cs="Times New Roman"/>
          <w:color w:val="000000"/>
          <w:sz w:val="24"/>
          <w:szCs w:val="24"/>
          <w:lang w:eastAsia="ru-RU"/>
        </w:rPr>
        <w:t>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Контроль за соблюдением указанного требования возлагается на сопровождающих лиц.</w:t>
      </w:r>
      <w:bookmarkStart w:id="33" w:name="l41"/>
      <w:bookmarkStart w:id="34" w:name="l22"/>
      <w:bookmarkEnd w:id="33"/>
      <w:bookmarkEnd w:id="34"/>
    </w:p>
    <w:p w14:paraId="282BCF8D"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21.</w:t>
      </w:r>
      <w:r w:rsidRPr="00303E2C">
        <w:rPr>
          <w:rFonts w:ascii="Times New Roman" w:eastAsia="Times New Roman" w:hAnsi="Times New Roman" w:cs="Times New Roman"/>
          <w:color w:val="000000"/>
          <w:sz w:val="24"/>
          <w:szCs w:val="24"/>
          <w:lang w:eastAsia="ru-RU"/>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14:paraId="33C61EC7"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22.</w:t>
      </w:r>
      <w:r w:rsidRPr="00303E2C">
        <w:rPr>
          <w:rFonts w:ascii="Times New Roman" w:eastAsia="Times New Roman" w:hAnsi="Times New Roman" w:cs="Times New Roman"/>
          <w:color w:val="000000"/>
          <w:sz w:val="24"/>
          <w:szCs w:val="24"/>
          <w:lang w:eastAsia="ru-RU"/>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пункта 17 настоящих Правил организатор перевозки или фрахтовщик (при организованной перевозке группы детей по договору фрахтования) обязан принять меры по замене автобуса и (или) водителя.</w:t>
      </w:r>
      <w:bookmarkStart w:id="35" w:name="l42"/>
      <w:bookmarkStart w:id="36" w:name="l23"/>
      <w:bookmarkEnd w:id="35"/>
      <w:bookmarkEnd w:id="36"/>
    </w:p>
    <w:p w14:paraId="529787DE"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Подменный автобус должен соответствовать требованиям пункта 16 настоящих Правил, а подменный водитель - требованиям пункта 17 настоящих Правил.</w:t>
      </w:r>
      <w:bookmarkStart w:id="37" w:name="l43"/>
      <w:bookmarkEnd w:id="37"/>
    </w:p>
    <w:p w14:paraId="1A4425BE"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000000"/>
          <w:sz w:val="24"/>
          <w:szCs w:val="24"/>
          <w:lang w:eastAsia="ru-RU"/>
        </w:rPr>
        <w:t>При прибытии подменного автобуса и (или) подменного водителя документы, указанные в пункте 18 настоящих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bookmarkStart w:id="38" w:name="l24"/>
      <w:bookmarkEnd w:id="38"/>
    </w:p>
    <w:p w14:paraId="4368B88C" w14:textId="77777777" w:rsidR="00303E2C" w:rsidRPr="00303E2C" w:rsidRDefault="00303E2C" w:rsidP="00303E2C">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3E2C">
        <w:rPr>
          <w:rFonts w:ascii="Times New Roman" w:eastAsia="Times New Roman" w:hAnsi="Times New Roman" w:cs="Times New Roman"/>
          <w:color w:val="808080"/>
          <w:sz w:val="18"/>
          <w:szCs w:val="18"/>
          <w:lang w:eastAsia="ru-RU"/>
        </w:rPr>
        <w:t>23.</w:t>
      </w:r>
      <w:r w:rsidRPr="00303E2C">
        <w:rPr>
          <w:rFonts w:ascii="Times New Roman" w:eastAsia="Times New Roman" w:hAnsi="Times New Roman" w:cs="Times New Roman"/>
          <w:color w:val="000000"/>
          <w:sz w:val="24"/>
          <w:szCs w:val="24"/>
          <w:lang w:eastAsia="ru-RU"/>
        </w:rPr>
        <w:t>Оригиналы документов, указанных в пунктах 3, 13 и 18 настоящих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p>
    <w:p w14:paraId="237CBA7D" w14:textId="77777777" w:rsidR="001E7911" w:rsidRDefault="001E7911" w:rsidP="00303E2C">
      <w:pPr>
        <w:spacing w:after="0"/>
        <w:jc w:val="both"/>
      </w:pPr>
    </w:p>
    <w:sectPr w:rsidR="001E7911" w:rsidSect="00DE3CE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5E"/>
    <w:rsid w:val="001E7911"/>
    <w:rsid w:val="00303E2C"/>
    <w:rsid w:val="00883AE2"/>
    <w:rsid w:val="00890F53"/>
    <w:rsid w:val="00C5565E"/>
    <w:rsid w:val="00DE3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684C"/>
  <w15:docId w15:val="{5A69FFDC-4C49-4CD8-AE9F-DF61B299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79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ormativ.kontur.ru/document?moduleId=1&amp;documentId=3521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367105" TargetMode="External"/><Relationship Id="rId5" Type="http://schemas.openxmlformats.org/officeDocument/2006/relationships/hyperlink" Target="https://normativ.kontur.ru/document?moduleId=1&amp;documentId=352263" TargetMode="External"/><Relationship Id="rId4" Type="http://schemas.openxmlformats.org/officeDocument/2006/relationships/hyperlink" Target="https://normativ.kontur.ru/document?moduleId=1&amp;documentId=20594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1946</Words>
  <Characters>11098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2023-11-28T08:18:00Z</dcterms:created>
  <dcterms:modified xsi:type="dcterms:W3CDTF">2023-11-28T08:18:00Z</dcterms:modified>
</cp:coreProperties>
</file>